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2AA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中武（福建）跨境电子商务有限责任公司</w:t>
      </w:r>
    </w:p>
    <w:p w14:paraId="7DDE88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招聘结果公示</w:t>
      </w:r>
    </w:p>
    <w:p w14:paraId="253D52E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" w:beforeAutospacing="0" w:after="16" w:afterAutospacing="0" w:line="360" w:lineRule="auto"/>
        <w:ind w:left="0" w:right="0" w:firstLine="641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中武(福建)跨境电子商务有限责任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公司（以下简称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“公司”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招聘公告，经过报名、资格审核、笔试、面试等公开招聘程序，拟录用卢含齐同志，现予以公示。公示时间从 2026年4月17日开始，公示期为五个工作日。在此期间内，欢迎以来电、来信、来访等形式向公司反映情况，发表意见和看法。</w:t>
      </w:r>
    </w:p>
    <w:p w14:paraId="4ADB71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1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卢含齐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女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2001年1月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出生，</w:t>
      </w:r>
      <w:r>
        <w:rPr>
          <w:rFonts w:hint="eastAsia" w:ascii="Times New Roman" w:hAnsi="Times New Roman" w:eastAsia="仿宋_GB2312" w:cs="Times New Roman"/>
          <w:snapToGrid/>
          <w:spacing w:val="0"/>
          <w:kern w:val="2"/>
          <w:sz w:val="32"/>
          <w:szCs w:val="32"/>
          <w:lang w:val="en-US" w:eastAsia="zh-CN" w:bidi="ar-SA"/>
        </w:rPr>
        <w:t>福州工商学院英语专业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大学本科学历，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文学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/>
        </w:rPr>
        <w:t>学士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学位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拟以劳务派遣方式聘用为公司创新业务部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外贸单证员（驻外）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 w14:paraId="7EB9CC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1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联系电话：0591-8832081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eastAsia="zh-CN" w:bidi="ar"/>
        </w:rPr>
        <w:t>6（人事部）</w:t>
      </w:r>
    </w:p>
    <w:p w14:paraId="6F974A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1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eastAsia="zh-CN" w:bidi="ar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eastAsia="zh-CN" w:bidi="ar"/>
        </w:rPr>
        <w:t>来信投送：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highlight w:val="none"/>
          <w:shd w:val="clear" w:fill="FFFFFF"/>
        </w:rPr>
        <w:t>zwdshr@wuyiec.com.cn</w:t>
      </w:r>
    </w:p>
    <w:p w14:paraId="6003AD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  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eastAsia="zh-CN" w:bidi="ar"/>
        </w:rPr>
        <w:t xml:space="preserve">   </w:t>
      </w:r>
    </w:p>
    <w:p w14:paraId="0BB634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                                </w:t>
      </w:r>
    </w:p>
    <w:p w14:paraId="5B26B0E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中武(福建)跨境电子商务有限责任公司</w:t>
      </w:r>
    </w:p>
    <w:p w14:paraId="4D3149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                      2026年4月16日</w:t>
      </w:r>
    </w:p>
    <w:p w14:paraId="6ADD8C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C4CCC"/>
    <w:rsid w:val="02080638"/>
    <w:rsid w:val="08D60BF9"/>
    <w:rsid w:val="0BB84A91"/>
    <w:rsid w:val="0F6914C3"/>
    <w:rsid w:val="0FD56042"/>
    <w:rsid w:val="12945ACD"/>
    <w:rsid w:val="12CC7511"/>
    <w:rsid w:val="12FB469C"/>
    <w:rsid w:val="1358078F"/>
    <w:rsid w:val="17D34AA8"/>
    <w:rsid w:val="184A13BD"/>
    <w:rsid w:val="1C80448D"/>
    <w:rsid w:val="1D347195"/>
    <w:rsid w:val="1DE83EC0"/>
    <w:rsid w:val="25DD567C"/>
    <w:rsid w:val="25F12228"/>
    <w:rsid w:val="28B82135"/>
    <w:rsid w:val="2F9D384A"/>
    <w:rsid w:val="2FFB84F0"/>
    <w:rsid w:val="31017A95"/>
    <w:rsid w:val="31B60970"/>
    <w:rsid w:val="32AC14DF"/>
    <w:rsid w:val="32C649D0"/>
    <w:rsid w:val="34D35A39"/>
    <w:rsid w:val="363E32CE"/>
    <w:rsid w:val="367674E3"/>
    <w:rsid w:val="37112F48"/>
    <w:rsid w:val="3A1E0704"/>
    <w:rsid w:val="3A4005BD"/>
    <w:rsid w:val="3A983BE5"/>
    <w:rsid w:val="3F4919C9"/>
    <w:rsid w:val="40B8324F"/>
    <w:rsid w:val="44ED6D38"/>
    <w:rsid w:val="4832063B"/>
    <w:rsid w:val="4BF355D5"/>
    <w:rsid w:val="516F271A"/>
    <w:rsid w:val="51FC54E0"/>
    <w:rsid w:val="53256A36"/>
    <w:rsid w:val="53830996"/>
    <w:rsid w:val="548E38C3"/>
    <w:rsid w:val="54BC3411"/>
    <w:rsid w:val="55C90965"/>
    <w:rsid w:val="5D111DA3"/>
    <w:rsid w:val="5DBB3DFC"/>
    <w:rsid w:val="5F1952E9"/>
    <w:rsid w:val="5F5E705F"/>
    <w:rsid w:val="5FBC4CCC"/>
    <w:rsid w:val="65724245"/>
    <w:rsid w:val="663209F0"/>
    <w:rsid w:val="68BE4DCC"/>
    <w:rsid w:val="6B3E1915"/>
    <w:rsid w:val="6B7117A9"/>
    <w:rsid w:val="6DBC498B"/>
    <w:rsid w:val="6EB85C5B"/>
    <w:rsid w:val="72CD1938"/>
    <w:rsid w:val="72D24C04"/>
    <w:rsid w:val="75305BB7"/>
    <w:rsid w:val="772B7479"/>
    <w:rsid w:val="789B4093"/>
    <w:rsid w:val="7C9B5EBA"/>
    <w:rsid w:val="7D3D106C"/>
    <w:rsid w:val="7FF7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999999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656AA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x-tab-strip-text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6">
    <w:name w:val="x-tab-strip-text1"/>
    <w:basedOn w:val="6"/>
    <w:qFormat/>
    <w:uiPriority w:val="0"/>
    <w:rPr>
      <w:rFonts w:hint="default" w:ascii="Arial" w:hAnsi="Arial" w:cs="Arial"/>
      <w:color w:val="0656AA"/>
      <w:sz w:val="19"/>
      <w:szCs w:val="19"/>
    </w:rPr>
  </w:style>
  <w:style w:type="character" w:customStyle="1" w:styleId="17">
    <w:name w:val="x-tab-strip-text2"/>
    <w:basedOn w:val="6"/>
    <w:qFormat/>
    <w:uiPriority w:val="0"/>
  </w:style>
  <w:style w:type="character" w:customStyle="1" w:styleId="18">
    <w:name w:val="x-tab-strip-text3"/>
    <w:basedOn w:val="6"/>
    <w:qFormat/>
    <w:uiPriority w:val="0"/>
  </w:style>
  <w:style w:type="character" w:customStyle="1" w:styleId="19">
    <w:name w:val="x-tab-strip-text4"/>
    <w:basedOn w:val="6"/>
    <w:qFormat/>
    <w:uiPriority w:val="0"/>
    <w:rPr>
      <w:b/>
      <w:color w:val="000000"/>
    </w:rPr>
  </w:style>
  <w:style w:type="character" w:customStyle="1" w:styleId="20">
    <w:name w:val="x-tab-strip-text5"/>
    <w:basedOn w:val="6"/>
    <w:qFormat/>
    <w:uiPriority w:val="0"/>
    <w:rPr>
      <w:color w:val="0656AA"/>
    </w:rPr>
  </w:style>
  <w:style w:type="character" w:customStyle="1" w:styleId="21">
    <w:name w:val="x-tab-strip-text6"/>
    <w:basedOn w:val="6"/>
    <w:qFormat/>
    <w:uiPriority w:val="0"/>
    <w:rPr>
      <w:b/>
      <w:color w:val="15428B"/>
    </w:rPr>
  </w:style>
  <w:style w:type="character" w:customStyle="1" w:styleId="22">
    <w:name w:val="x-tab-strip-text7"/>
    <w:basedOn w:val="6"/>
    <w:qFormat/>
    <w:uiPriority w:val="0"/>
  </w:style>
  <w:style w:type="character" w:customStyle="1" w:styleId="23">
    <w:name w:val="x-tab-strip-text8"/>
    <w:basedOn w:val="6"/>
    <w:qFormat/>
    <w:uiPriority w:val="0"/>
    <w:rPr>
      <w:color w:val="11111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中铁15局</Company>
  <Pages>1</Pages>
  <Words>259</Words>
  <Characters>301</Characters>
  <Lines>0</Lines>
  <Paragraphs>0</Paragraphs>
  <TotalTime>3</TotalTime>
  <ScaleCrop>false</ScaleCrop>
  <LinksUpToDate>false</LinksUpToDate>
  <CharactersWithSpaces>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2023-02-16T17:59:00Z</dcterms:created>
  <dc:creator>王凤梓</dc:creator>
  <cp:lastModifiedBy>缪偲</cp:lastModifiedBy>
  <cp:lastPrinted>2023-02-17T12:54:00Z</cp:lastPrinted>
  <dcterms:modified xsi:type="dcterms:W3CDTF">2026-04-16T08:37:32Z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BAE2D5AD94FA4CEF9F3F241D04BF774F</vt:lpwstr>
  </property>
  <property fmtid="{D5CDD505-2E9C-101B-9397-08002B2CF9AE}" pid="4" name="KSOTemplateDocerSaveRecord">
    <vt:lpwstr>eyJoZGlkIjoiYzNhZDQ2Yjc5NDRjMTJkYTFkN2Q3ZTMwYTJhMTgxZGEiLCJ1c2VySWQiOiIyNDg4NDAwNTcifQ==</vt:lpwstr>
  </property>
</Properties>
</file>